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36"/>
        <w:gridCol w:w="4266"/>
      </w:tblGrid>
      <w:tr w:rsidR="00E7660F" w:rsidRPr="00E7660F" w:rsidTr="00CE4BD8">
        <w:tc>
          <w:tcPr>
            <w:tcW w:w="4786" w:type="dxa"/>
            <w:gridSpan w:val="2"/>
            <w:shd w:val="clear" w:color="auto" w:fill="FFFFFF" w:themeFill="background1"/>
          </w:tcPr>
          <w:p w:rsidR="00E7660F" w:rsidRPr="00E7660F" w:rsidRDefault="00E7660F" w:rsidP="00CE4BD8">
            <w:pPr>
              <w:jc w:val="center"/>
              <w:rPr>
                <w:b/>
                <w:color w:val="008080"/>
                <w:sz w:val="20"/>
                <w:szCs w:val="20"/>
              </w:rPr>
            </w:pPr>
            <w:bookmarkStart w:id="0" w:name="_GoBack"/>
            <w:r w:rsidRPr="00E7660F">
              <w:rPr>
                <w:b/>
                <w:color w:val="008080"/>
                <w:sz w:val="20"/>
                <w:szCs w:val="20"/>
              </w:rPr>
              <w:t>Pakkekoder</w:t>
            </w:r>
          </w:p>
        </w:tc>
        <w:tc>
          <w:tcPr>
            <w:tcW w:w="236" w:type="dxa"/>
            <w:vMerge w:val="restart"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  <w:shd w:val="clear" w:color="auto" w:fill="FFFFFF" w:themeFill="background1"/>
          </w:tcPr>
          <w:p w:rsidR="00E7660F" w:rsidRPr="00E7660F" w:rsidRDefault="00E7660F" w:rsidP="00CE4BD8">
            <w:pPr>
              <w:jc w:val="center"/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xx erstattes av nr for hver kreftdiagnose</w:t>
            </w:r>
          </w:p>
        </w:tc>
      </w:tr>
      <w:bookmarkEnd w:id="0"/>
      <w:tr w:rsidR="00E7660F" w:rsidRPr="00E7660F" w:rsidTr="00CE4BD8">
        <w:trPr>
          <w:trHeight w:val="258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A</w:t>
            </w:r>
            <w:proofErr w:type="spellEnd"/>
            <w:r w:rsidRPr="00E766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Start pakkeforløp – henvisning mottatt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noProof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01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Brystkreft</w:t>
            </w:r>
          </w:p>
        </w:tc>
      </w:tr>
      <w:tr w:rsidR="00E7660F" w:rsidRPr="00E7660F" w:rsidTr="00CE4BD8">
        <w:trPr>
          <w:trHeight w:val="230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S</w:t>
            </w:r>
            <w:proofErr w:type="spellEnd"/>
            <w:r w:rsidRPr="00E766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Utredning start – første fremmøte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02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Hode –halskreft</w:t>
            </w:r>
          </w:p>
        </w:tc>
      </w:tr>
      <w:tr w:rsidR="00E7660F" w:rsidRPr="00E7660F" w:rsidTr="00CE4BD8">
        <w:trPr>
          <w:trHeight w:val="247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B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Biopsi – prøvetaking utført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03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Kronisk lymfatisk leukemi</w:t>
            </w:r>
          </w:p>
        </w:tc>
      </w:tr>
      <w:tr w:rsidR="00E7660F" w:rsidRPr="00E7660F" w:rsidTr="00CE4BD8">
        <w:trPr>
          <w:trHeight w:val="225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O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Overført annet sykehus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04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Myelomatose</w:t>
            </w:r>
          </w:p>
        </w:tc>
      </w:tr>
      <w:tr w:rsidR="00E7660F" w:rsidRPr="00E7660F" w:rsidTr="00CE4BD8">
        <w:trPr>
          <w:trHeight w:val="208"/>
        </w:trPr>
        <w:tc>
          <w:tcPr>
            <w:tcW w:w="817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CK</w:t>
            </w:r>
            <w:proofErr w:type="spellEnd"/>
            <w:r w:rsidRPr="00E766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Klinisk beslutning – Påvist organspesifikk kreft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05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Akutt leukemi og høyrisiko myelodysplasi</w:t>
            </w:r>
          </w:p>
        </w:tc>
      </w:tr>
      <w:tr w:rsidR="00E7660F" w:rsidRPr="00E7660F" w:rsidTr="00CE4BD8">
        <w:trPr>
          <w:trHeight w:val="53"/>
        </w:trPr>
        <w:tc>
          <w:tcPr>
            <w:tcW w:w="817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06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Lymfomer</w:t>
            </w:r>
          </w:p>
        </w:tc>
      </w:tr>
      <w:tr w:rsidR="00E7660F" w:rsidRPr="00E7660F" w:rsidTr="00CE4BD8">
        <w:trPr>
          <w:trHeight w:val="279"/>
        </w:trPr>
        <w:tc>
          <w:tcPr>
            <w:tcW w:w="817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CM</w:t>
            </w:r>
            <w:proofErr w:type="spellEnd"/>
          </w:p>
        </w:tc>
        <w:tc>
          <w:tcPr>
            <w:tcW w:w="3969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Klinisk beslutning – Mistanke om annen kreftsykdom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07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Bukspyttkjertelkreft</w:t>
            </w:r>
          </w:p>
        </w:tc>
      </w:tr>
      <w:tr w:rsidR="00E7660F" w:rsidRPr="00E7660F" w:rsidTr="00CE4BD8">
        <w:trPr>
          <w:trHeight w:val="244"/>
        </w:trPr>
        <w:tc>
          <w:tcPr>
            <w:tcW w:w="817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12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Tykk- og endetarmskreft</w:t>
            </w:r>
          </w:p>
        </w:tc>
      </w:tr>
      <w:tr w:rsidR="00E7660F" w:rsidRPr="00E7660F" w:rsidTr="00CE4BD8">
        <w:trPr>
          <w:trHeight w:val="236"/>
        </w:trPr>
        <w:tc>
          <w:tcPr>
            <w:tcW w:w="817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CA</w:t>
            </w:r>
            <w:proofErr w:type="spellEnd"/>
          </w:p>
        </w:tc>
        <w:tc>
          <w:tcPr>
            <w:tcW w:w="3969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Klinisk beslutning – Påvist annen sykdom enn kreft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14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Blærekreft</w:t>
            </w:r>
          </w:p>
        </w:tc>
      </w:tr>
      <w:tr w:rsidR="00E7660F" w:rsidRPr="00E7660F" w:rsidTr="00CE4BD8">
        <w:trPr>
          <w:trHeight w:val="53"/>
        </w:trPr>
        <w:tc>
          <w:tcPr>
            <w:tcW w:w="817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15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Nyrekreft</w:t>
            </w:r>
          </w:p>
        </w:tc>
      </w:tr>
      <w:tr w:rsidR="00E7660F" w:rsidRPr="00E7660F" w:rsidTr="00CE4BD8">
        <w:trPr>
          <w:trHeight w:val="258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CI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Klinisk beslutning – Ikke påvist sykdom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16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Prostatakreft</w:t>
            </w:r>
          </w:p>
        </w:tc>
      </w:tr>
      <w:tr w:rsidR="00E7660F" w:rsidRPr="00E7660F" w:rsidTr="00CE4BD8">
        <w:trPr>
          <w:trHeight w:val="247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FK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Behandling start – Kirurgisk behandling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17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Peniskreft</w:t>
            </w:r>
          </w:p>
        </w:tc>
      </w:tr>
      <w:tr w:rsidR="00E7660F" w:rsidRPr="00E7660F" w:rsidTr="00CE4BD8">
        <w:trPr>
          <w:trHeight w:val="247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Behandling start – Medikamentell behandling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18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Testikkelkreft</w:t>
            </w:r>
          </w:p>
        </w:tc>
      </w:tr>
      <w:tr w:rsidR="00E7660F" w:rsidRPr="00E7660F" w:rsidTr="00CE4BD8">
        <w:trPr>
          <w:trHeight w:val="247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FS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Behandling start - Strålebehandling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20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Livmorkreft (endometrie)</w:t>
            </w:r>
          </w:p>
        </w:tc>
      </w:tr>
      <w:tr w:rsidR="00E7660F" w:rsidRPr="00E7660F" w:rsidTr="00CE4BD8">
        <w:trPr>
          <w:trHeight w:val="236"/>
        </w:trPr>
        <w:tc>
          <w:tcPr>
            <w:tcW w:w="817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FL</w:t>
            </w:r>
            <w:proofErr w:type="spellEnd"/>
          </w:p>
        </w:tc>
        <w:tc>
          <w:tcPr>
            <w:tcW w:w="3969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Behandling start – Symptomlindrende behandling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21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Eggstokkreft (ovarial)</w:t>
            </w:r>
          </w:p>
        </w:tc>
      </w:tr>
      <w:tr w:rsidR="00E7660F" w:rsidRPr="00E7660F" w:rsidTr="00CE4BD8">
        <w:trPr>
          <w:trHeight w:val="244"/>
        </w:trPr>
        <w:tc>
          <w:tcPr>
            <w:tcW w:w="817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22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Livmorhalskreft (cervix)</w:t>
            </w:r>
          </w:p>
        </w:tc>
      </w:tr>
      <w:tr w:rsidR="00E7660F" w:rsidRPr="00E7660F" w:rsidTr="00CE4BD8">
        <w:trPr>
          <w:trHeight w:val="290"/>
        </w:trPr>
        <w:tc>
          <w:tcPr>
            <w:tcW w:w="817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FO</w:t>
            </w:r>
            <w:proofErr w:type="spellEnd"/>
          </w:p>
        </w:tc>
        <w:tc>
          <w:tcPr>
            <w:tcW w:w="3969" w:type="dxa"/>
            <w:vMerge w:val="restart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Behandling start – Overvåking uten behandling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23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Hjernekreft</w:t>
            </w:r>
          </w:p>
        </w:tc>
      </w:tr>
      <w:tr w:rsidR="00E7660F" w:rsidRPr="00E7660F" w:rsidTr="00CE4BD8">
        <w:trPr>
          <w:trHeight w:val="193"/>
        </w:trPr>
        <w:tc>
          <w:tcPr>
            <w:tcW w:w="817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26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Lungekreft</w:t>
            </w:r>
          </w:p>
        </w:tc>
      </w:tr>
      <w:tr w:rsidR="00E7660F" w:rsidRPr="00E7660F" w:rsidTr="00CE4BD8">
        <w:trPr>
          <w:trHeight w:val="268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FI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Behandling start – Ingen behandling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30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Kreft hos barn</w:t>
            </w:r>
          </w:p>
        </w:tc>
      </w:tr>
      <w:tr w:rsidR="00E7660F" w:rsidRPr="00E7660F" w:rsidTr="00CE4BD8">
        <w:trPr>
          <w:trHeight w:val="279"/>
        </w:trPr>
        <w:tc>
          <w:tcPr>
            <w:tcW w:w="817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proofErr w:type="spellStart"/>
            <w:r w:rsidRPr="00E7660F">
              <w:rPr>
                <w:sz w:val="20"/>
                <w:szCs w:val="20"/>
              </w:rPr>
              <w:t>A</w:t>
            </w:r>
            <w:r w:rsidRPr="00E7660F">
              <w:rPr>
                <w:b/>
                <w:color w:val="008080"/>
                <w:sz w:val="20"/>
                <w:szCs w:val="20"/>
              </w:rPr>
              <w:t>xx</w:t>
            </w:r>
            <w:r w:rsidRPr="00E7660F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969" w:type="dxa"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  <w:r w:rsidRPr="00E7660F">
              <w:rPr>
                <w:sz w:val="20"/>
                <w:szCs w:val="20"/>
              </w:rPr>
              <w:t>Avslutning av pakkeforløp</w:t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32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Kreft i spiserør og magesekk</w:t>
            </w:r>
          </w:p>
        </w:tc>
      </w:tr>
      <w:tr w:rsidR="00E7660F" w:rsidRPr="00E7660F" w:rsidTr="00CE4BD8">
        <w:trPr>
          <w:trHeight w:val="258"/>
        </w:trPr>
        <w:tc>
          <w:tcPr>
            <w:tcW w:w="4786" w:type="dxa"/>
            <w:gridSpan w:val="2"/>
            <w:vMerge w:val="restart"/>
          </w:tcPr>
          <w:p w:rsidR="00E7660F" w:rsidRPr="00E7660F" w:rsidRDefault="00E7660F" w:rsidP="00CE4BD8">
            <w:pPr>
              <w:jc w:val="right"/>
              <w:rPr>
                <w:noProof/>
                <w:sz w:val="20"/>
                <w:szCs w:val="20"/>
                <w:lang w:eastAsia="nb-NO"/>
              </w:rPr>
            </w:pPr>
            <w:r w:rsidRPr="00E7660F">
              <w:rPr>
                <w:noProof/>
                <w:sz w:val="20"/>
                <w:szCs w:val="20"/>
                <w:lang w:eastAsia="nb-NO"/>
              </w:rPr>
              <w:t>280515</w:t>
            </w:r>
          </w:p>
          <w:p w:rsidR="00E7660F" w:rsidRPr="00E7660F" w:rsidRDefault="00E7660F" w:rsidP="00CE4BD8">
            <w:pPr>
              <w:jc w:val="center"/>
              <w:rPr>
                <w:sz w:val="20"/>
                <w:szCs w:val="20"/>
              </w:rPr>
            </w:pPr>
            <w:r w:rsidRPr="00E7660F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0F53F234" wp14:editId="227F5E1A">
                  <wp:extent cx="2790967" cy="375310"/>
                  <wp:effectExtent l="0" t="0" r="0" b="5715"/>
                  <wp:docPr id="4" name="Bilde 4" descr="C:\Users\TORO\AppData\Local\Microsoft\Windows\Temporary Internet Files\Content.Outlook\1QFJFMEB\Helse Nord-Trønde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RO\AppData\Local\Microsoft\Windows\Temporary Internet Files\Content.Outlook\1QFJFMEB\Helse Nord-Trønde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24" cy="37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34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Primær leverkreft (HCC)</w:t>
            </w:r>
          </w:p>
        </w:tc>
      </w:tr>
      <w:tr w:rsidR="00E7660F" w:rsidRPr="00E7660F" w:rsidTr="00CE4BD8">
        <w:trPr>
          <w:trHeight w:val="226"/>
        </w:trPr>
        <w:tc>
          <w:tcPr>
            <w:tcW w:w="4786" w:type="dxa"/>
            <w:gridSpan w:val="2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36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Sarkom</w:t>
            </w:r>
          </w:p>
        </w:tc>
      </w:tr>
      <w:tr w:rsidR="00E7660F" w:rsidRPr="00E7660F" w:rsidTr="00CE4BD8">
        <w:trPr>
          <w:trHeight w:val="246"/>
        </w:trPr>
        <w:tc>
          <w:tcPr>
            <w:tcW w:w="4786" w:type="dxa"/>
            <w:gridSpan w:val="2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37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Skjoldbruskkjertelkreft</w:t>
            </w:r>
          </w:p>
        </w:tc>
      </w:tr>
      <w:tr w:rsidR="00E7660F" w:rsidRPr="00E7660F" w:rsidTr="00CE4BD8">
        <w:trPr>
          <w:trHeight w:val="280"/>
        </w:trPr>
        <w:tc>
          <w:tcPr>
            <w:tcW w:w="4786" w:type="dxa"/>
            <w:gridSpan w:val="2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38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Føflekkkreft</w:t>
            </w:r>
          </w:p>
        </w:tc>
      </w:tr>
      <w:tr w:rsidR="00E7660F" w:rsidRPr="00E7660F" w:rsidTr="00CE4BD8">
        <w:trPr>
          <w:trHeight w:val="236"/>
        </w:trPr>
        <w:tc>
          <w:tcPr>
            <w:tcW w:w="4786" w:type="dxa"/>
            <w:gridSpan w:val="2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39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Nevroindokrine svulster</w:t>
            </w:r>
          </w:p>
        </w:tc>
      </w:tr>
      <w:tr w:rsidR="00E7660F" w:rsidRPr="00E7660F" w:rsidTr="00CE4BD8">
        <w:trPr>
          <w:trHeight w:val="247"/>
        </w:trPr>
        <w:tc>
          <w:tcPr>
            <w:tcW w:w="4786" w:type="dxa"/>
            <w:gridSpan w:val="2"/>
            <w:vMerge/>
          </w:tcPr>
          <w:p w:rsidR="00E7660F" w:rsidRPr="00E7660F" w:rsidRDefault="00E7660F" w:rsidP="00CE4B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008080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</w:p>
        </w:tc>
        <w:tc>
          <w:tcPr>
            <w:tcW w:w="4266" w:type="dxa"/>
          </w:tcPr>
          <w:p w:rsidR="00E7660F" w:rsidRPr="00E7660F" w:rsidRDefault="00E7660F" w:rsidP="00CE4BD8">
            <w:pPr>
              <w:rPr>
                <w:b/>
                <w:noProof/>
                <w:color w:val="008080"/>
                <w:sz w:val="20"/>
                <w:szCs w:val="20"/>
                <w:lang w:eastAsia="nb-NO"/>
              </w:rPr>
            </w:pPr>
            <w:r w:rsidRPr="00E7660F">
              <w:rPr>
                <w:b/>
                <w:noProof/>
                <w:color w:val="008080"/>
                <w:sz w:val="20"/>
                <w:szCs w:val="20"/>
                <w:lang w:eastAsia="nb-NO"/>
              </w:rPr>
              <w:t>40</w:t>
            </w:r>
            <w:r w:rsidRPr="00E7660F">
              <w:rPr>
                <w:noProof/>
                <w:sz w:val="20"/>
                <w:szCs w:val="20"/>
                <w:lang w:eastAsia="nb-NO"/>
              </w:rPr>
              <w:t xml:space="preserve">  Galleveiskreft</w:t>
            </w:r>
          </w:p>
        </w:tc>
      </w:tr>
    </w:tbl>
    <w:p w:rsidR="00590779" w:rsidRDefault="00E7660F"/>
    <w:sectPr w:rsidR="0059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0F"/>
    <w:rsid w:val="001F1017"/>
    <w:rsid w:val="00447377"/>
    <w:rsid w:val="00E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7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7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7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7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Sende, Brit Helen</dc:creator>
  <cp:lastModifiedBy>Sende, Brit Helen</cp:lastModifiedBy>
  <cp:revision>1</cp:revision>
  <dcterms:created xsi:type="dcterms:W3CDTF">2015-10-16T08:22:00Z</dcterms:created>
  <dcterms:modified xsi:type="dcterms:W3CDTF">2015-10-16T08:23:00Z</dcterms:modified>
</cp:coreProperties>
</file>